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35" w:rsidRDefault="00F72BE9" w:rsidP="00A73935">
      <w:pPr>
        <w:pStyle w:val="Heading1"/>
        <w:ind w:left="-630"/>
      </w:pPr>
      <w:bookmarkStart w:id="0" w:name="_GoBack"/>
      <w:bookmarkEnd w:id="0"/>
      <w:r w:rsidRPr="00523CDE">
        <w:rPr>
          <w:noProof/>
        </w:rPr>
        <w:drawing>
          <wp:inline distT="0" distB="0" distL="0" distR="0">
            <wp:extent cx="2857500" cy="666750"/>
            <wp:effectExtent l="0" t="0" r="0" b="0"/>
            <wp:docPr id="1" name="Picture 1" descr="C:\Users\pdillon\AppData\Local\Microsoft\Windows\INetCache\Content.Word\MottCorp Logo with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llon\AppData\Local\Microsoft\Windows\INetCache\Content.Word\MottCorp Logo with Addres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r w:rsidR="00A73935">
        <w:rPr>
          <w:noProof/>
        </w:rPr>
        <w:tab/>
      </w:r>
      <w:r w:rsidR="00A73935">
        <w:rPr>
          <w:noProof/>
        </w:rPr>
        <w:tab/>
      </w:r>
      <w:r w:rsidR="00A73935">
        <w:rPr>
          <w:noProof/>
        </w:rPr>
        <w:tab/>
      </w:r>
      <w:r w:rsidR="00A73935">
        <w:rPr>
          <w:noProof/>
        </w:rPr>
        <w:tab/>
      </w:r>
      <w:r w:rsidR="00A73935">
        <w:rPr>
          <w:noProof/>
        </w:rPr>
        <w:tab/>
      </w:r>
      <w:r w:rsidRPr="0050127E">
        <w:rPr>
          <w:noProof/>
        </w:rPr>
        <w:drawing>
          <wp:inline distT="0" distB="0" distL="0" distR="0">
            <wp:extent cx="1038225" cy="6000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r w:rsidR="00A73935">
        <w:tab/>
      </w:r>
    </w:p>
    <w:p w:rsidR="00A73935" w:rsidRDefault="00A73935" w:rsidP="00A73935">
      <w:pPr>
        <w:pStyle w:val="Heading1"/>
        <w:ind w:left="-630"/>
      </w:pPr>
    </w:p>
    <w:p w:rsidR="003263B0" w:rsidRDefault="003263B0" w:rsidP="003263B0">
      <w:pPr>
        <w:pStyle w:val="Heading1"/>
        <w:ind w:left="-720"/>
      </w:pPr>
      <w:r>
        <w:tab/>
      </w:r>
    </w:p>
    <w:p w:rsidR="00065CCA" w:rsidRDefault="00065CCA" w:rsidP="003263B0">
      <w:pPr>
        <w:pStyle w:val="Heading1"/>
        <w:ind w:left="-540"/>
        <w:rPr>
          <w:sz w:val="20"/>
          <w:u w:val="single"/>
        </w:rPr>
      </w:pPr>
      <w:r>
        <w:rPr>
          <w:sz w:val="20"/>
        </w:rPr>
        <w:t>Date:</w:t>
      </w:r>
      <w:r w:rsidR="008F4A1F">
        <w:rPr>
          <w:sz w:val="20"/>
        </w:rPr>
        <w:t xml:space="preserve"> </w:t>
      </w:r>
      <w:r>
        <w:rPr>
          <w:sz w:val="20"/>
        </w:rPr>
        <w:t>_</w:t>
      </w:r>
      <w:r w:rsidR="00D34F09">
        <w:rPr>
          <w:sz w:val="20"/>
          <w:u w:val="single"/>
        </w:rPr>
        <w:tab/>
      </w:r>
      <w:r w:rsidR="00D34F09">
        <w:rPr>
          <w:sz w:val="20"/>
          <w:u w:val="single"/>
        </w:rPr>
        <w:tab/>
      </w:r>
      <w:r w:rsidR="00D34F09">
        <w:rPr>
          <w:sz w:val="20"/>
          <w:u w:val="single"/>
        </w:rPr>
        <w:tab/>
      </w:r>
    </w:p>
    <w:p w:rsidR="003263B0" w:rsidRPr="003263B0" w:rsidRDefault="003263B0" w:rsidP="003263B0"/>
    <w:p w:rsidR="000D00C7" w:rsidRDefault="000D00C7" w:rsidP="00D34F09">
      <w:pPr>
        <w:pStyle w:val="Heading1"/>
        <w:ind w:left="-540"/>
      </w:pPr>
      <w:r>
        <w:t>HP FLOW RESTRICTOR</w:t>
      </w:r>
      <w:r w:rsidR="00065CCA">
        <w:t xml:space="preserve"> APPLICATION DATA SHEET </w:t>
      </w:r>
      <w:r w:rsidR="00901E51">
        <w:t>(HPFR</w:t>
      </w:r>
      <w:r w:rsidR="00D34F09">
        <w:t>ADS)</w:t>
      </w:r>
      <w:r w:rsidR="00065CCA">
        <w:t xml:space="preserve"> </w:t>
      </w:r>
    </w:p>
    <w:p w:rsidR="00065CCA" w:rsidRPr="000D00C7" w:rsidRDefault="000D00C7" w:rsidP="00D34F09">
      <w:pPr>
        <w:pStyle w:val="Heading1"/>
        <w:ind w:left="-540"/>
        <w:rPr>
          <w:sz w:val="20"/>
        </w:rPr>
      </w:pPr>
      <w:r w:rsidRPr="000D00C7">
        <w:rPr>
          <w:sz w:val="20"/>
        </w:rPr>
        <w:t>Please fill out all of the details requested then sign and date this form. This information will insure that the flow restrictor you are specifying is designed and manufactured to your specific needs. All application information is confidential</w:t>
      </w:r>
      <w:r w:rsidR="00065CCA" w:rsidRPr="000D00C7">
        <w:rPr>
          <w:sz w:val="20"/>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9"/>
        <w:gridCol w:w="5893"/>
      </w:tblGrid>
      <w:tr w:rsidR="00065CCA" w:rsidTr="000B424B">
        <w:tblPrEx>
          <w:tblCellMar>
            <w:top w:w="0" w:type="dxa"/>
            <w:bottom w:w="0" w:type="dxa"/>
          </w:tblCellMar>
        </w:tblPrEx>
        <w:trPr>
          <w:trHeight w:val="320"/>
        </w:trPr>
        <w:tc>
          <w:tcPr>
            <w:tcW w:w="0" w:type="auto"/>
          </w:tcPr>
          <w:p w:rsidR="00065CCA" w:rsidRDefault="00065CCA">
            <w:pPr>
              <w:rPr>
                <w:rFonts w:ascii="Verdana" w:hAnsi="Verdana"/>
              </w:rPr>
            </w:pPr>
            <w:r>
              <w:rPr>
                <w:rFonts w:ascii="Verdana" w:hAnsi="Verdana"/>
              </w:rPr>
              <w:t>C</w:t>
            </w:r>
            <w:r w:rsidR="00D34F09">
              <w:rPr>
                <w:rFonts w:ascii="Verdana" w:hAnsi="Verdana"/>
              </w:rPr>
              <w:t>ompany</w:t>
            </w:r>
            <w:r>
              <w:rPr>
                <w:rFonts w:ascii="Verdana" w:hAnsi="Verdana"/>
              </w:rPr>
              <w:t xml:space="preserve">: </w:t>
            </w:r>
          </w:p>
        </w:tc>
        <w:tc>
          <w:tcPr>
            <w:tcW w:w="0" w:type="auto"/>
          </w:tcPr>
          <w:p w:rsidR="00065CCA" w:rsidRDefault="00065CCA">
            <w:pPr>
              <w:rPr>
                <w:rFonts w:ascii="Verdana" w:hAnsi="Verdana"/>
              </w:rPr>
            </w:pPr>
            <w:r>
              <w:rPr>
                <w:rFonts w:ascii="Verdana" w:hAnsi="Verdana"/>
              </w:rPr>
              <w:t xml:space="preserve">Contact Name:  </w:t>
            </w:r>
          </w:p>
        </w:tc>
      </w:tr>
      <w:tr w:rsidR="00065CCA" w:rsidTr="000B424B">
        <w:tblPrEx>
          <w:tblCellMar>
            <w:top w:w="0" w:type="dxa"/>
            <w:bottom w:w="0" w:type="dxa"/>
          </w:tblCellMar>
        </w:tblPrEx>
        <w:trPr>
          <w:trHeight w:val="320"/>
        </w:trPr>
        <w:tc>
          <w:tcPr>
            <w:tcW w:w="0" w:type="auto"/>
          </w:tcPr>
          <w:p w:rsidR="00065CCA" w:rsidRDefault="00065CCA">
            <w:pPr>
              <w:rPr>
                <w:rFonts w:ascii="Verdana" w:hAnsi="Verdana"/>
              </w:rPr>
            </w:pPr>
            <w:r>
              <w:rPr>
                <w:rFonts w:ascii="Verdana" w:hAnsi="Verdana"/>
              </w:rPr>
              <w:t xml:space="preserve">Address:    </w:t>
            </w:r>
          </w:p>
        </w:tc>
        <w:tc>
          <w:tcPr>
            <w:tcW w:w="0" w:type="auto"/>
          </w:tcPr>
          <w:p w:rsidR="00065CCA" w:rsidRDefault="00065CCA">
            <w:pPr>
              <w:rPr>
                <w:rFonts w:ascii="Verdana" w:hAnsi="Verdana"/>
              </w:rPr>
            </w:pPr>
            <w:r>
              <w:rPr>
                <w:rFonts w:ascii="Verdana" w:hAnsi="Verdana"/>
              </w:rPr>
              <w:t xml:space="preserve">Title:       </w:t>
            </w:r>
          </w:p>
        </w:tc>
      </w:tr>
      <w:tr w:rsidR="00065CCA" w:rsidTr="000B424B">
        <w:tblPrEx>
          <w:tblCellMar>
            <w:top w:w="0" w:type="dxa"/>
            <w:bottom w:w="0" w:type="dxa"/>
          </w:tblCellMar>
        </w:tblPrEx>
        <w:trPr>
          <w:trHeight w:val="320"/>
        </w:trPr>
        <w:tc>
          <w:tcPr>
            <w:tcW w:w="0" w:type="auto"/>
          </w:tcPr>
          <w:p w:rsidR="00065CCA" w:rsidRDefault="00065CCA">
            <w:pPr>
              <w:rPr>
                <w:rFonts w:ascii="Verdana" w:hAnsi="Verdana"/>
              </w:rPr>
            </w:pPr>
          </w:p>
        </w:tc>
        <w:tc>
          <w:tcPr>
            <w:tcW w:w="0" w:type="auto"/>
          </w:tcPr>
          <w:p w:rsidR="00065CCA" w:rsidRDefault="00065CCA">
            <w:pPr>
              <w:rPr>
                <w:rFonts w:ascii="Verdana" w:hAnsi="Verdana"/>
              </w:rPr>
            </w:pPr>
            <w:r>
              <w:rPr>
                <w:rFonts w:ascii="Verdana" w:hAnsi="Verdana"/>
              </w:rPr>
              <w:t xml:space="preserve">Phone:   </w:t>
            </w:r>
          </w:p>
        </w:tc>
      </w:tr>
      <w:tr w:rsidR="00065CCA" w:rsidTr="000B424B">
        <w:tblPrEx>
          <w:tblCellMar>
            <w:top w:w="0" w:type="dxa"/>
            <w:bottom w:w="0" w:type="dxa"/>
          </w:tblCellMar>
        </w:tblPrEx>
        <w:trPr>
          <w:trHeight w:val="320"/>
        </w:trPr>
        <w:tc>
          <w:tcPr>
            <w:tcW w:w="0" w:type="auto"/>
          </w:tcPr>
          <w:p w:rsidR="00065CCA" w:rsidRDefault="00065CCA">
            <w:pPr>
              <w:rPr>
                <w:rFonts w:ascii="Verdana" w:hAnsi="Verdana"/>
              </w:rPr>
            </w:pPr>
          </w:p>
        </w:tc>
        <w:tc>
          <w:tcPr>
            <w:tcW w:w="0" w:type="auto"/>
          </w:tcPr>
          <w:p w:rsidR="00065CCA" w:rsidRDefault="00065CCA">
            <w:pPr>
              <w:rPr>
                <w:rFonts w:ascii="Verdana" w:hAnsi="Verdana"/>
              </w:rPr>
            </w:pPr>
            <w:r>
              <w:rPr>
                <w:rFonts w:ascii="Verdana" w:hAnsi="Verdana"/>
              </w:rPr>
              <w:t xml:space="preserve">Fax:       </w:t>
            </w:r>
          </w:p>
        </w:tc>
      </w:tr>
      <w:tr w:rsidR="00065CCA" w:rsidTr="000B424B">
        <w:tblPrEx>
          <w:tblCellMar>
            <w:top w:w="0" w:type="dxa"/>
            <w:bottom w:w="0" w:type="dxa"/>
          </w:tblCellMar>
        </w:tblPrEx>
        <w:trPr>
          <w:trHeight w:val="320"/>
        </w:trPr>
        <w:tc>
          <w:tcPr>
            <w:tcW w:w="0" w:type="auto"/>
          </w:tcPr>
          <w:p w:rsidR="00065CCA" w:rsidRDefault="00065CCA">
            <w:pPr>
              <w:rPr>
                <w:rFonts w:ascii="Verdana" w:hAnsi="Verdana"/>
              </w:rPr>
            </w:pPr>
          </w:p>
        </w:tc>
        <w:tc>
          <w:tcPr>
            <w:tcW w:w="0" w:type="auto"/>
          </w:tcPr>
          <w:p w:rsidR="00065CCA" w:rsidRDefault="00065CCA">
            <w:pPr>
              <w:rPr>
                <w:rFonts w:ascii="Verdana" w:hAnsi="Verdana"/>
              </w:rPr>
            </w:pPr>
            <w:r>
              <w:rPr>
                <w:rFonts w:ascii="Verdana" w:hAnsi="Verdana"/>
              </w:rPr>
              <w:t>E-mail:</w:t>
            </w:r>
          </w:p>
        </w:tc>
      </w:tr>
      <w:tr w:rsidR="00065CCA" w:rsidTr="000B424B">
        <w:tblPrEx>
          <w:tblCellMar>
            <w:top w:w="0" w:type="dxa"/>
            <w:bottom w:w="0" w:type="dxa"/>
          </w:tblCellMar>
        </w:tblPrEx>
        <w:trPr>
          <w:cantSplit/>
          <w:trHeight w:val="350"/>
        </w:trPr>
        <w:tc>
          <w:tcPr>
            <w:tcW w:w="0" w:type="auto"/>
            <w:gridSpan w:val="2"/>
            <w:tcBorders>
              <w:bottom w:val="single" w:sz="4" w:space="0" w:color="auto"/>
            </w:tcBorders>
          </w:tcPr>
          <w:p w:rsidR="00D34F09" w:rsidRDefault="00476083">
            <w:pPr>
              <w:rPr>
                <w:rFonts w:ascii="Verdana" w:hAnsi="Verdana"/>
                <w:b/>
              </w:rPr>
            </w:pPr>
            <w:r>
              <w:rPr>
                <w:rFonts w:ascii="Verdana" w:hAnsi="Verdana"/>
                <w:b/>
              </w:rPr>
              <w:t>Not</w:t>
            </w:r>
            <w:r w:rsidR="000D00C7">
              <w:rPr>
                <w:rFonts w:ascii="Verdana" w:hAnsi="Verdana"/>
                <w:b/>
              </w:rPr>
              <w:t>e: Flow re</w:t>
            </w:r>
            <w:r>
              <w:rPr>
                <w:rFonts w:ascii="Verdana" w:hAnsi="Verdana"/>
                <w:b/>
              </w:rPr>
              <w:t>strictors are a flow limiting or metering</w:t>
            </w:r>
            <w:r w:rsidR="000D00C7">
              <w:rPr>
                <w:rFonts w:ascii="Verdana" w:hAnsi="Verdana"/>
                <w:b/>
              </w:rPr>
              <w:t xml:space="preserve"> device</w:t>
            </w:r>
            <w:r>
              <w:rPr>
                <w:rFonts w:ascii="Verdana" w:hAnsi="Verdana"/>
                <w:b/>
              </w:rPr>
              <w:t xml:space="preserve"> that provides a specific flow rate are </w:t>
            </w:r>
            <w:r w:rsidR="000D00C7">
              <w:rPr>
                <w:rFonts w:ascii="Verdana" w:hAnsi="Verdana"/>
                <w:b/>
              </w:rPr>
              <w:t>given</w:t>
            </w:r>
            <w:r>
              <w:rPr>
                <w:rFonts w:ascii="Verdana" w:hAnsi="Verdana"/>
                <w:b/>
              </w:rPr>
              <w:t xml:space="preserve"> static</w:t>
            </w:r>
            <w:r w:rsidR="000D00C7">
              <w:rPr>
                <w:rFonts w:ascii="Verdana" w:hAnsi="Verdana"/>
                <w:b/>
              </w:rPr>
              <w:t xml:space="preserve"> inlet and outlet pressure conditions. </w:t>
            </w:r>
            <w:r>
              <w:rPr>
                <w:rFonts w:ascii="Verdana" w:hAnsi="Verdana"/>
                <w:b/>
              </w:rPr>
              <w:t xml:space="preserve"> Flow restrictors do not control pressure or differential pressures directly. </w:t>
            </w:r>
          </w:p>
        </w:tc>
      </w:tr>
    </w:tbl>
    <w:p w:rsidR="00901E51" w:rsidRDefault="00901E5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1576"/>
        <w:gridCol w:w="5922"/>
      </w:tblGrid>
      <w:tr w:rsidR="000D4DA1" w:rsidTr="000B424B">
        <w:tblPrEx>
          <w:tblCellMar>
            <w:top w:w="0" w:type="dxa"/>
            <w:bottom w:w="0" w:type="dxa"/>
          </w:tblCellMar>
        </w:tblPrEx>
        <w:trPr>
          <w:cantSplit/>
          <w:trHeight w:val="320"/>
        </w:trPr>
        <w:tc>
          <w:tcPr>
            <w:tcW w:w="0" w:type="auto"/>
            <w:gridSpan w:val="3"/>
            <w:tcBorders>
              <w:bottom w:val="nil"/>
            </w:tcBorders>
            <w:shd w:val="clear" w:color="auto" w:fill="C0C0C0"/>
          </w:tcPr>
          <w:p w:rsidR="000D4DA1" w:rsidRDefault="000D4DA1">
            <w:pPr>
              <w:rPr>
                <w:rFonts w:ascii="Verdana" w:hAnsi="Verdana"/>
                <w:b/>
                <w:smallCaps/>
              </w:rPr>
            </w:pPr>
            <w:r>
              <w:rPr>
                <w:rFonts w:ascii="Verdana" w:hAnsi="Verdana"/>
                <w:b/>
                <w:smallCaps/>
              </w:rPr>
              <w:t>Required Performance criteria:</w:t>
            </w:r>
          </w:p>
        </w:tc>
      </w:tr>
      <w:tr w:rsidR="00065CCA" w:rsidTr="008F4A1F">
        <w:tblPrEx>
          <w:tblCellMar>
            <w:top w:w="0" w:type="dxa"/>
            <w:bottom w:w="0" w:type="dxa"/>
          </w:tblCellMar>
        </w:tblPrEx>
        <w:trPr>
          <w:cantSplit/>
          <w:trHeight w:val="330"/>
        </w:trPr>
        <w:tc>
          <w:tcPr>
            <w:tcW w:w="4680" w:type="dxa"/>
            <w:gridSpan w:val="2"/>
          </w:tcPr>
          <w:p w:rsidR="00065CCA" w:rsidRDefault="000B424B">
            <w:pPr>
              <w:rPr>
                <w:rFonts w:ascii="Verdana" w:hAnsi="Verdana"/>
              </w:rPr>
            </w:pPr>
            <w:r>
              <w:rPr>
                <w:rFonts w:ascii="Verdana" w:hAnsi="Verdana"/>
              </w:rPr>
              <w:t xml:space="preserve">Enter </w:t>
            </w:r>
            <w:r w:rsidR="00476083">
              <w:rPr>
                <w:rFonts w:ascii="Verdana" w:hAnsi="Verdana"/>
              </w:rPr>
              <w:t xml:space="preserve">Gas Type: </w:t>
            </w:r>
          </w:p>
          <w:p w:rsidR="000B424B" w:rsidRDefault="000B424B">
            <w:pPr>
              <w:rPr>
                <w:rFonts w:ascii="Verdana" w:hAnsi="Verdana"/>
              </w:rPr>
            </w:pPr>
          </w:p>
          <w:p w:rsidR="000B424B" w:rsidRDefault="000B424B">
            <w:pPr>
              <w:rPr>
                <w:rFonts w:ascii="Verdana" w:hAnsi="Verdana"/>
              </w:rPr>
            </w:pPr>
          </w:p>
          <w:p w:rsidR="000B424B" w:rsidRDefault="000B424B">
            <w:pPr>
              <w:rPr>
                <w:rFonts w:ascii="Verdana" w:hAnsi="Verdana"/>
              </w:rPr>
            </w:pPr>
          </w:p>
        </w:tc>
        <w:tc>
          <w:tcPr>
            <w:tcW w:w="6048" w:type="dxa"/>
          </w:tcPr>
          <w:p w:rsidR="000D4DA1" w:rsidRDefault="000D4DA1">
            <w:pPr>
              <w:rPr>
                <w:rFonts w:ascii="Verdana" w:hAnsi="Verdana"/>
              </w:rPr>
            </w:pPr>
            <w:r>
              <w:rPr>
                <w:rFonts w:ascii="Verdana" w:hAnsi="Verdana"/>
              </w:rPr>
              <w:t>(i.e. Nitrogen)</w:t>
            </w:r>
            <w:r w:rsidR="000B424B">
              <w:rPr>
                <w:rFonts w:ascii="Verdana" w:hAnsi="Verdana"/>
              </w:rPr>
              <w:t xml:space="preserve">. For </w:t>
            </w:r>
            <w:r>
              <w:rPr>
                <w:rFonts w:ascii="Verdana" w:hAnsi="Verdana"/>
              </w:rPr>
              <w:t>gas mixtures list all components</w:t>
            </w:r>
            <w:r w:rsidR="000B424B">
              <w:rPr>
                <w:rFonts w:ascii="Verdana" w:hAnsi="Verdana"/>
              </w:rPr>
              <w:t xml:space="preserve"> separately</w:t>
            </w:r>
            <w:r>
              <w:rPr>
                <w:rFonts w:ascii="Verdana" w:hAnsi="Verdana"/>
              </w:rPr>
              <w:t xml:space="preserve"> and</w:t>
            </w:r>
            <w:r w:rsidR="000B424B">
              <w:rPr>
                <w:rFonts w:ascii="Verdana" w:hAnsi="Verdana"/>
              </w:rPr>
              <w:t xml:space="preserve"> their respective </w:t>
            </w:r>
            <w:r>
              <w:rPr>
                <w:rFonts w:ascii="Verdana" w:hAnsi="Verdana"/>
              </w:rPr>
              <w:t>percentages.</w:t>
            </w:r>
            <w:r w:rsidR="000B424B">
              <w:rPr>
                <w:rFonts w:ascii="Verdana" w:hAnsi="Verdana"/>
              </w:rPr>
              <w:t xml:space="preserve"> </w:t>
            </w:r>
          </w:p>
        </w:tc>
      </w:tr>
      <w:tr w:rsidR="00065CCA" w:rsidTr="008F4A1F">
        <w:tblPrEx>
          <w:tblCellMar>
            <w:top w:w="0" w:type="dxa"/>
            <w:bottom w:w="0" w:type="dxa"/>
          </w:tblCellMar>
        </w:tblPrEx>
        <w:trPr>
          <w:trHeight w:val="320"/>
        </w:trPr>
        <w:tc>
          <w:tcPr>
            <w:tcW w:w="4680" w:type="dxa"/>
            <w:gridSpan w:val="2"/>
          </w:tcPr>
          <w:p w:rsidR="00065CCA" w:rsidRDefault="000B424B">
            <w:pPr>
              <w:rPr>
                <w:rFonts w:ascii="Verdana" w:hAnsi="Verdana"/>
              </w:rPr>
            </w:pPr>
            <w:r>
              <w:rPr>
                <w:rFonts w:ascii="Verdana" w:hAnsi="Verdana"/>
              </w:rPr>
              <w:t xml:space="preserve">Enter </w:t>
            </w:r>
            <w:r w:rsidR="00476083">
              <w:rPr>
                <w:rFonts w:ascii="Verdana" w:hAnsi="Verdana"/>
              </w:rPr>
              <w:t>Flow Rate</w:t>
            </w:r>
            <w:r w:rsidR="000D4DA1">
              <w:rPr>
                <w:rFonts w:ascii="Verdana" w:hAnsi="Verdana"/>
              </w:rPr>
              <w:t>:</w:t>
            </w:r>
          </w:p>
          <w:p w:rsidR="000B424B" w:rsidRDefault="000B424B">
            <w:pPr>
              <w:rPr>
                <w:rFonts w:ascii="Verdana" w:hAnsi="Verdana"/>
              </w:rPr>
            </w:pPr>
          </w:p>
          <w:p w:rsidR="000B424B" w:rsidRDefault="000B424B">
            <w:pPr>
              <w:rPr>
                <w:rFonts w:ascii="Verdana" w:hAnsi="Verdana"/>
              </w:rPr>
            </w:pPr>
          </w:p>
          <w:p w:rsidR="000B424B" w:rsidRDefault="000B424B">
            <w:pPr>
              <w:rPr>
                <w:rFonts w:ascii="Verdana" w:hAnsi="Verdana"/>
              </w:rPr>
            </w:pPr>
          </w:p>
        </w:tc>
        <w:tc>
          <w:tcPr>
            <w:tcW w:w="6048" w:type="dxa"/>
          </w:tcPr>
          <w:p w:rsidR="000D4DA1" w:rsidRDefault="000B424B">
            <w:pPr>
              <w:rPr>
                <w:rFonts w:ascii="Verdana" w:hAnsi="Verdana"/>
              </w:rPr>
            </w:pPr>
            <w:r>
              <w:rPr>
                <w:rFonts w:ascii="Verdana" w:hAnsi="Verdana"/>
              </w:rPr>
              <w:t>Default units are in standard cubic centimeters per minute (sccm)</w:t>
            </w:r>
            <w:r w:rsidR="000D4DA1">
              <w:rPr>
                <w:rFonts w:ascii="Verdana" w:hAnsi="Verdana"/>
              </w:rPr>
              <w:t xml:space="preserve"> </w:t>
            </w:r>
          </w:p>
          <w:p w:rsidR="00065CCA" w:rsidRDefault="000B424B">
            <w:pPr>
              <w:rPr>
                <w:rFonts w:ascii="Verdana" w:hAnsi="Verdana"/>
              </w:rPr>
            </w:pPr>
            <w:r>
              <w:rPr>
                <w:rFonts w:ascii="Verdana" w:hAnsi="Verdana"/>
              </w:rPr>
              <w:t>Convert higher flow rates to s</w:t>
            </w:r>
            <w:r w:rsidR="000D4DA1">
              <w:rPr>
                <w:rFonts w:ascii="Verdana" w:hAnsi="Verdana"/>
              </w:rPr>
              <w:t xml:space="preserve"> (</w:t>
            </w:r>
            <w:r>
              <w:rPr>
                <w:rFonts w:ascii="Verdana" w:hAnsi="Verdana"/>
              </w:rPr>
              <w:t>i.e.</w:t>
            </w:r>
            <w:r w:rsidR="000D4DA1">
              <w:rPr>
                <w:rFonts w:ascii="Verdana" w:hAnsi="Verdana"/>
              </w:rPr>
              <w:t xml:space="preserve"> 2 slpm is 2000 SCCM)</w:t>
            </w:r>
          </w:p>
        </w:tc>
      </w:tr>
      <w:tr w:rsidR="00065CCA" w:rsidTr="008F4A1F">
        <w:tblPrEx>
          <w:tblCellMar>
            <w:top w:w="0" w:type="dxa"/>
            <w:bottom w:w="0" w:type="dxa"/>
          </w:tblCellMar>
        </w:tblPrEx>
        <w:trPr>
          <w:cantSplit/>
          <w:trHeight w:val="386"/>
        </w:trPr>
        <w:tc>
          <w:tcPr>
            <w:tcW w:w="4680" w:type="dxa"/>
            <w:gridSpan w:val="2"/>
          </w:tcPr>
          <w:p w:rsidR="00065CCA" w:rsidRDefault="000B424B">
            <w:pPr>
              <w:rPr>
                <w:rFonts w:ascii="Verdana" w:hAnsi="Verdana"/>
              </w:rPr>
            </w:pPr>
            <w:r>
              <w:rPr>
                <w:rFonts w:ascii="Verdana" w:hAnsi="Verdana"/>
              </w:rPr>
              <w:t xml:space="preserve">Enter </w:t>
            </w:r>
            <w:r w:rsidR="00476083">
              <w:rPr>
                <w:rFonts w:ascii="Verdana" w:hAnsi="Verdana"/>
              </w:rPr>
              <w:t>Inlet pressure</w:t>
            </w:r>
            <w:r w:rsidR="00BB7767">
              <w:rPr>
                <w:rFonts w:ascii="Verdana" w:hAnsi="Verdana"/>
              </w:rPr>
              <w:t>:</w:t>
            </w:r>
          </w:p>
          <w:p w:rsidR="000B424B" w:rsidRDefault="000B424B">
            <w:pPr>
              <w:rPr>
                <w:rFonts w:ascii="Verdana" w:hAnsi="Verdana"/>
              </w:rPr>
            </w:pPr>
          </w:p>
          <w:p w:rsidR="000B424B" w:rsidRDefault="000B424B">
            <w:pPr>
              <w:rPr>
                <w:rFonts w:ascii="Verdana" w:hAnsi="Verdana"/>
              </w:rPr>
            </w:pPr>
          </w:p>
          <w:p w:rsidR="000B424B" w:rsidRDefault="000B424B">
            <w:pPr>
              <w:rPr>
                <w:rFonts w:ascii="Verdana" w:hAnsi="Verdana"/>
              </w:rPr>
            </w:pPr>
          </w:p>
        </w:tc>
        <w:tc>
          <w:tcPr>
            <w:tcW w:w="6048" w:type="dxa"/>
          </w:tcPr>
          <w:p w:rsidR="00BB7767" w:rsidRDefault="00417314">
            <w:pPr>
              <w:rPr>
                <w:rFonts w:ascii="Verdana" w:hAnsi="Verdana"/>
              </w:rPr>
            </w:pPr>
            <w:r>
              <w:rPr>
                <w:rFonts w:ascii="Verdana" w:hAnsi="Verdana"/>
              </w:rPr>
              <w:t>Units can be in psig or barg</w:t>
            </w:r>
          </w:p>
          <w:p w:rsidR="00065CCA" w:rsidRDefault="00BB7767">
            <w:pPr>
              <w:rPr>
                <w:rFonts w:ascii="Verdana" w:hAnsi="Verdana"/>
              </w:rPr>
            </w:pPr>
            <w:r>
              <w:rPr>
                <w:rFonts w:ascii="Verdana" w:hAnsi="Verdana"/>
              </w:rPr>
              <w:t>Note final part descriptions will call out psig.</w:t>
            </w:r>
          </w:p>
        </w:tc>
      </w:tr>
      <w:tr w:rsidR="00065CCA" w:rsidTr="008F4A1F">
        <w:tblPrEx>
          <w:tblCellMar>
            <w:top w:w="0" w:type="dxa"/>
            <w:bottom w:w="0" w:type="dxa"/>
          </w:tblCellMar>
        </w:tblPrEx>
        <w:trPr>
          <w:cantSplit/>
          <w:trHeight w:val="320"/>
        </w:trPr>
        <w:tc>
          <w:tcPr>
            <w:tcW w:w="4680" w:type="dxa"/>
            <w:gridSpan w:val="2"/>
            <w:tcBorders>
              <w:bottom w:val="single" w:sz="4" w:space="0" w:color="auto"/>
            </w:tcBorders>
          </w:tcPr>
          <w:p w:rsidR="00065CCA" w:rsidRDefault="000B424B">
            <w:pPr>
              <w:rPr>
                <w:rFonts w:ascii="Verdana" w:hAnsi="Verdana"/>
              </w:rPr>
            </w:pPr>
            <w:r>
              <w:rPr>
                <w:rFonts w:ascii="Verdana" w:hAnsi="Verdana"/>
              </w:rPr>
              <w:t xml:space="preserve">Enter </w:t>
            </w:r>
            <w:r w:rsidR="00476083">
              <w:rPr>
                <w:rFonts w:ascii="Verdana" w:hAnsi="Verdana"/>
              </w:rPr>
              <w:t xml:space="preserve">Outlet </w:t>
            </w:r>
            <w:r w:rsidR="00E23355">
              <w:rPr>
                <w:rFonts w:ascii="Verdana" w:hAnsi="Verdana"/>
              </w:rPr>
              <w:t>pressure</w:t>
            </w:r>
            <w:r w:rsidR="00BB7767">
              <w:rPr>
                <w:rFonts w:ascii="Verdana" w:hAnsi="Verdana"/>
              </w:rPr>
              <w:t>:</w:t>
            </w:r>
          </w:p>
          <w:p w:rsidR="000B424B" w:rsidRDefault="000B424B">
            <w:pPr>
              <w:rPr>
                <w:rFonts w:ascii="Verdana" w:hAnsi="Verdana"/>
              </w:rPr>
            </w:pPr>
          </w:p>
          <w:p w:rsidR="000B424B" w:rsidRDefault="000B424B">
            <w:pPr>
              <w:rPr>
                <w:rFonts w:ascii="Verdana" w:hAnsi="Verdana"/>
              </w:rPr>
            </w:pPr>
          </w:p>
          <w:p w:rsidR="000B424B" w:rsidRDefault="000B424B">
            <w:pPr>
              <w:rPr>
                <w:rFonts w:ascii="Verdana" w:hAnsi="Verdana"/>
              </w:rPr>
            </w:pPr>
          </w:p>
        </w:tc>
        <w:tc>
          <w:tcPr>
            <w:tcW w:w="6048" w:type="dxa"/>
            <w:tcBorders>
              <w:bottom w:val="single" w:sz="4" w:space="0" w:color="auto"/>
            </w:tcBorders>
          </w:tcPr>
          <w:p w:rsidR="00BB7767" w:rsidRDefault="008F4A1F">
            <w:pPr>
              <w:rPr>
                <w:rFonts w:ascii="Verdana" w:hAnsi="Verdana"/>
              </w:rPr>
            </w:pPr>
            <w:r>
              <w:rPr>
                <w:rFonts w:ascii="Verdana" w:hAnsi="Verdana"/>
              </w:rPr>
              <w:t xml:space="preserve">Units can be </w:t>
            </w:r>
            <w:r w:rsidR="00BB7767">
              <w:rPr>
                <w:rFonts w:ascii="Verdana" w:hAnsi="Verdana"/>
              </w:rPr>
              <w:t>psig</w:t>
            </w:r>
            <w:r>
              <w:rPr>
                <w:rFonts w:ascii="Verdana" w:hAnsi="Verdana"/>
              </w:rPr>
              <w:t>, barg</w:t>
            </w:r>
            <w:r w:rsidR="00BB7767">
              <w:rPr>
                <w:rFonts w:ascii="Verdana" w:hAnsi="Verdana"/>
              </w:rPr>
              <w:t xml:space="preserve"> or torr for vacuum conditions. </w:t>
            </w:r>
          </w:p>
          <w:p w:rsidR="00065CCA" w:rsidRDefault="00BB7767">
            <w:pPr>
              <w:rPr>
                <w:rFonts w:ascii="Verdana" w:hAnsi="Verdana"/>
              </w:rPr>
            </w:pPr>
            <w:r>
              <w:rPr>
                <w:rFonts w:ascii="Verdana" w:hAnsi="Verdana"/>
              </w:rPr>
              <w:t>Note that atmosphere is the default if no pressure is specified.</w:t>
            </w:r>
          </w:p>
        </w:tc>
      </w:tr>
      <w:tr w:rsidR="0083086E" w:rsidTr="008F4A1F">
        <w:tblPrEx>
          <w:tblCellMar>
            <w:top w:w="0" w:type="dxa"/>
            <w:bottom w:w="0" w:type="dxa"/>
          </w:tblCellMar>
        </w:tblPrEx>
        <w:trPr>
          <w:cantSplit/>
          <w:trHeight w:val="320"/>
        </w:trPr>
        <w:tc>
          <w:tcPr>
            <w:tcW w:w="4680" w:type="dxa"/>
            <w:gridSpan w:val="2"/>
            <w:tcBorders>
              <w:bottom w:val="single" w:sz="4" w:space="0" w:color="auto"/>
            </w:tcBorders>
          </w:tcPr>
          <w:p w:rsidR="0083086E" w:rsidRDefault="000B424B">
            <w:pPr>
              <w:rPr>
                <w:rFonts w:ascii="Verdana" w:hAnsi="Verdana"/>
              </w:rPr>
            </w:pPr>
            <w:r>
              <w:rPr>
                <w:rFonts w:ascii="Verdana" w:hAnsi="Verdana"/>
              </w:rPr>
              <w:t xml:space="preserve">Enter </w:t>
            </w:r>
            <w:r w:rsidR="0083086E">
              <w:rPr>
                <w:rFonts w:ascii="Verdana" w:hAnsi="Verdana"/>
              </w:rPr>
              <w:t>Flow Accuracy</w:t>
            </w:r>
            <w:r w:rsidR="008F4A1F">
              <w:rPr>
                <w:rFonts w:ascii="Verdana" w:hAnsi="Verdana"/>
              </w:rPr>
              <w:t xml:space="preserve"> if different than standard +/-&amp;5</w:t>
            </w:r>
            <w:r w:rsidR="0083086E">
              <w:rPr>
                <w:rFonts w:ascii="Verdana" w:hAnsi="Verdana"/>
              </w:rPr>
              <w:t>:</w:t>
            </w:r>
          </w:p>
          <w:p w:rsidR="000B424B" w:rsidRDefault="000B424B">
            <w:pPr>
              <w:rPr>
                <w:rFonts w:ascii="Verdana" w:hAnsi="Verdana"/>
              </w:rPr>
            </w:pPr>
          </w:p>
          <w:p w:rsidR="000B424B" w:rsidRDefault="000B424B">
            <w:pPr>
              <w:rPr>
                <w:rFonts w:ascii="Verdana" w:hAnsi="Verdana"/>
              </w:rPr>
            </w:pPr>
          </w:p>
          <w:p w:rsidR="000B424B" w:rsidRDefault="000B424B">
            <w:pPr>
              <w:rPr>
                <w:rFonts w:ascii="Verdana" w:hAnsi="Verdana"/>
              </w:rPr>
            </w:pPr>
          </w:p>
        </w:tc>
        <w:tc>
          <w:tcPr>
            <w:tcW w:w="6048" w:type="dxa"/>
            <w:tcBorders>
              <w:bottom w:val="single" w:sz="4" w:space="0" w:color="auto"/>
            </w:tcBorders>
          </w:tcPr>
          <w:p w:rsidR="0083086E" w:rsidRDefault="0083086E">
            <w:pPr>
              <w:rPr>
                <w:rFonts w:ascii="Verdana" w:hAnsi="Verdana"/>
              </w:rPr>
            </w:pPr>
            <w:r>
              <w:rPr>
                <w:rFonts w:ascii="Verdana" w:hAnsi="Verdana"/>
              </w:rPr>
              <w:t xml:space="preserve">+/- 7% of flow value is standard. </w:t>
            </w:r>
          </w:p>
          <w:p w:rsidR="0083086E" w:rsidRDefault="0083086E">
            <w:pPr>
              <w:rPr>
                <w:rFonts w:ascii="Verdana" w:hAnsi="Verdana"/>
              </w:rPr>
            </w:pPr>
            <w:r>
              <w:rPr>
                <w:rFonts w:ascii="Verdana" w:hAnsi="Verdana"/>
              </w:rPr>
              <w:t xml:space="preserve">If tighter accuracy is required please specify: </w:t>
            </w:r>
          </w:p>
          <w:p w:rsidR="0083086E" w:rsidRDefault="0083086E">
            <w:pPr>
              <w:rPr>
                <w:rFonts w:ascii="Verdana" w:hAnsi="Verdana"/>
              </w:rPr>
            </w:pPr>
            <w:r>
              <w:rPr>
                <w:rFonts w:ascii="Verdana" w:hAnsi="Verdana"/>
              </w:rPr>
              <w:t xml:space="preserve">Note: </w:t>
            </w:r>
          </w:p>
        </w:tc>
      </w:tr>
      <w:tr w:rsidR="00E23355" w:rsidTr="000B424B">
        <w:tblPrEx>
          <w:tblCellMar>
            <w:top w:w="0" w:type="dxa"/>
            <w:bottom w:w="0" w:type="dxa"/>
          </w:tblCellMar>
        </w:tblPrEx>
        <w:trPr>
          <w:trHeight w:val="320"/>
        </w:trPr>
        <w:tc>
          <w:tcPr>
            <w:tcW w:w="0" w:type="auto"/>
            <w:gridSpan w:val="3"/>
            <w:shd w:val="clear" w:color="auto" w:fill="C0C0C0"/>
          </w:tcPr>
          <w:p w:rsidR="00E23355" w:rsidRDefault="00CA09CD">
            <w:pPr>
              <w:rPr>
                <w:rFonts w:ascii="Verdana" w:hAnsi="Verdana"/>
                <w:b/>
                <w:smallCaps/>
              </w:rPr>
            </w:pPr>
            <w:r>
              <w:rPr>
                <w:rFonts w:ascii="Verdana" w:hAnsi="Verdana"/>
                <w:b/>
                <w:smallCaps/>
              </w:rPr>
              <w:t xml:space="preserve">Standard </w:t>
            </w:r>
            <w:r w:rsidR="000D4DA1">
              <w:rPr>
                <w:rFonts w:ascii="Verdana" w:hAnsi="Verdana"/>
                <w:b/>
                <w:smallCaps/>
              </w:rPr>
              <w:t>Hardware configuration</w:t>
            </w:r>
            <w:r w:rsidR="003263B0">
              <w:rPr>
                <w:rFonts w:ascii="Verdana" w:hAnsi="Verdana"/>
                <w:b/>
                <w:smallCaps/>
              </w:rPr>
              <w:t xml:space="preserve"> (Check one)</w:t>
            </w:r>
          </w:p>
        </w:tc>
      </w:tr>
      <w:tr w:rsidR="00417314" w:rsidTr="0082506E">
        <w:tblPrEx>
          <w:tblCellMar>
            <w:top w:w="0" w:type="dxa"/>
            <w:bottom w:w="0" w:type="dxa"/>
          </w:tblCellMar>
        </w:tblPrEx>
        <w:trPr>
          <w:trHeight w:val="340"/>
        </w:trPr>
        <w:tc>
          <w:tcPr>
            <w:tcW w:w="3060" w:type="dxa"/>
            <w:tcBorders>
              <w:bottom w:val="single" w:sz="4" w:space="0" w:color="auto"/>
            </w:tcBorders>
          </w:tcPr>
          <w:p w:rsidR="00CA09CD" w:rsidRPr="003263B0" w:rsidRDefault="00E80766">
            <w:pPr>
              <w:rPr>
                <w:sz w:val="28"/>
                <w:szCs w:val="28"/>
              </w:rPr>
            </w:pPr>
            <w:r w:rsidRPr="003263B0">
              <w:rPr>
                <w:sz w:val="28"/>
                <w:szCs w:val="28"/>
              </w:rPr>
              <w:t xml:space="preserve">□  5140-1/4-SS Series  </w:t>
            </w:r>
          </w:p>
        </w:tc>
        <w:tc>
          <w:tcPr>
            <w:tcW w:w="7668" w:type="dxa"/>
            <w:gridSpan w:val="2"/>
            <w:tcBorders>
              <w:bottom w:val="single" w:sz="4" w:space="0" w:color="auto"/>
            </w:tcBorders>
          </w:tcPr>
          <w:p w:rsidR="00065CCA" w:rsidRPr="003263B0" w:rsidRDefault="0083086E">
            <w:pPr>
              <w:rPr>
                <w:sz w:val="28"/>
                <w:szCs w:val="28"/>
              </w:rPr>
            </w:pPr>
            <w:r w:rsidRPr="003263B0">
              <w:rPr>
                <w:sz w:val="28"/>
                <w:szCs w:val="28"/>
              </w:rPr>
              <w:t>¼ inch male to male VCR union, 316LSS, 10 RA, EP</w:t>
            </w:r>
            <w:r w:rsidR="00CA09CD" w:rsidRPr="003263B0">
              <w:rPr>
                <w:sz w:val="28"/>
                <w:szCs w:val="28"/>
              </w:rPr>
              <w:t xml:space="preserve">.  </w:t>
            </w:r>
          </w:p>
        </w:tc>
      </w:tr>
      <w:tr w:rsidR="00417314" w:rsidTr="0082506E">
        <w:tblPrEx>
          <w:tblCellMar>
            <w:top w:w="0" w:type="dxa"/>
            <w:bottom w:w="0" w:type="dxa"/>
          </w:tblCellMar>
        </w:tblPrEx>
        <w:trPr>
          <w:trHeight w:val="340"/>
        </w:trPr>
        <w:tc>
          <w:tcPr>
            <w:tcW w:w="3060" w:type="dxa"/>
            <w:shd w:val="clear" w:color="auto" w:fill="auto"/>
          </w:tcPr>
          <w:p w:rsidR="00CA09CD" w:rsidRPr="003263B0" w:rsidRDefault="0083086E" w:rsidP="0083086E">
            <w:pPr>
              <w:rPr>
                <w:sz w:val="28"/>
                <w:szCs w:val="28"/>
              </w:rPr>
            </w:pPr>
            <w:r w:rsidRPr="003263B0">
              <w:rPr>
                <w:sz w:val="28"/>
                <w:szCs w:val="28"/>
              </w:rPr>
              <w:t>□  5140-1/2-SS Series</w:t>
            </w:r>
          </w:p>
        </w:tc>
        <w:tc>
          <w:tcPr>
            <w:tcW w:w="7668" w:type="dxa"/>
            <w:gridSpan w:val="2"/>
            <w:shd w:val="clear" w:color="auto" w:fill="auto"/>
          </w:tcPr>
          <w:p w:rsidR="00065CCA" w:rsidRPr="003263B0" w:rsidRDefault="0083086E">
            <w:pPr>
              <w:rPr>
                <w:rFonts w:ascii="Verdana" w:hAnsi="Verdana"/>
                <w:sz w:val="28"/>
                <w:szCs w:val="28"/>
              </w:rPr>
            </w:pPr>
            <w:r w:rsidRPr="003263B0">
              <w:rPr>
                <w:sz w:val="28"/>
                <w:szCs w:val="28"/>
              </w:rPr>
              <w:t xml:space="preserve">½ inch male to male VCR union, </w:t>
            </w:r>
            <w:bookmarkStart w:id="1" w:name="OLE_LINK1"/>
            <w:bookmarkStart w:id="2" w:name="OLE_LINK2"/>
            <w:r w:rsidRPr="003263B0">
              <w:rPr>
                <w:sz w:val="28"/>
                <w:szCs w:val="28"/>
              </w:rPr>
              <w:t>316LSS, 10 RA, EP</w:t>
            </w:r>
            <w:bookmarkEnd w:id="1"/>
            <w:bookmarkEnd w:id="2"/>
            <w:r w:rsidR="00CA09CD" w:rsidRPr="003263B0">
              <w:rPr>
                <w:sz w:val="28"/>
                <w:szCs w:val="28"/>
              </w:rPr>
              <w:t xml:space="preserve"> </w:t>
            </w:r>
          </w:p>
        </w:tc>
      </w:tr>
      <w:tr w:rsidR="00417314" w:rsidTr="0082506E">
        <w:tblPrEx>
          <w:tblCellMar>
            <w:top w:w="0" w:type="dxa"/>
            <w:bottom w:w="0" w:type="dxa"/>
          </w:tblCellMar>
        </w:tblPrEx>
        <w:trPr>
          <w:trHeight w:val="340"/>
        </w:trPr>
        <w:tc>
          <w:tcPr>
            <w:tcW w:w="3060" w:type="dxa"/>
          </w:tcPr>
          <w:p w:rsidR="00065CCA" w:rsidRPr="003263B0" w:rsidRDefault="0083086E">
            <w:pPr>
              <w:rPr>
                <w:sz w:val="28"/>
                <w:szCs w:val="28"/>
              </w:rPr>
            </w:pPr>
            <w:r w:rsidRPr="003263B0">
              <w:rPr>
                <w:sz w:val="28"/>
                <w:szCs w:val="28"/>
              </w:rPr>
              <w:t xml:space="preserve">□  5140P-1/4-SS Series </w:t>
            </w:r>
          </w:p>
        </w:tc>
        <w:tc>
          <w:tcPr>
            <w:tcW w:w="7668" w:type="dxa"/>
            <w:gridSpan w:val="2"/>
          </w:tcPr>
          <w:p w:rsidR="00065CCA" w:rsidRPr="003263B0" w:rsidRDefault="0083086E">
            <w:pPr>
              <w:rPr>
                <w:sz w:val="28"/>
                <w:szCs w:val="28"/>
              </w:rPr>
            </w:pPr>
            <w:r w:rsidRPr="003263B0">
              <w:rPr>
                <w:sz w:val="28"/>
                <w:szCs w:val="28"/>
              </w:rPr>
              <w:t>¼ inch male to Female VCR union 316LSS, 10 RA, EP</w:t>
            </w:r>
            <w:r w:rsidR="00CA09CD" w:rsidRPr="003263B0">
              <w:rPr>
                <w:sz w:val="28"/>
                <w:szCs w:val="28"/>
              </w:rPr>
              <w:t xml:space="preserve"> </w:t>
            </w:r>
          </w:p>
        </w:tc>
      </w:tr>
      <w:tr w:rsidR="00417314" w:rsidTr="0082506E">
        <w:tblPrEx>
          <w:tblCellMar>
            <w:top w:w="0" w:type="dxa"/>
            <w:bottom w:w="0" w:type="dxa"/>
          </w:tblCellMar>
        </w:tblPrEx>
        <w:trPr>
          <w:trHeight w:val="340"/>
        </w:trPr>
        <w:tc>
          <w:tcPr>
            <w:tcW w:w="3060" w:type="dxa"/>
          </w:tcPr>
          <w:p w:rsidR="00065CCA" w:rsidRPr="003263B0" w:rsidRDefault="0083086E">
            <w:pPr>
              <w:rPr>
                <w:sz w:val="28"/>
                <w:szCs w:val="28"/>
              </w:rPr>
            </w:pPr>
            <w:r w:rsidRPr="003263B0">
              <w:rPr>
                <w:sz w:val="28"/>
                <w:szCs w:val="28"/>
              </w:rPr>
              <w:t xml:space="preserve">□  5100-1/4-SS Series  </w:t>
            </w:r>
          </w:p>
        </w:tc>
        <w:tc>
          <w:tcPr>
            <w:tcW w:w="7668" w:type="dxa"/>
            <w:gridSpan w:val="2"/>
          </w:tcPr>
          <w:p w:rsidR="00065CCA" w:rsidRPr="003263B0" w:rsidRDefault="0083086E">
            <w:pPr>
              <w:rPr>
                <w:rFonts w:ascii="Verdana" w:hAnsi="Verdana"/>
                <w:sz w:val="28"/>
                <w:szCs w:val="28"/>
              </w:rPr>
            </w:pPr>
            <w:r w:rsidRPr="003263B0">
              <w:rPr>
                <w:sz w:val="28"/>
                <w:szCs w:val="28"/>
              </w:rPr>
              <w:t>¼ inch compression tube union</w:t>
            </w:r>
          </w:p>
        </w:tc>
      </w:tr>
      <w:tr w:rsidR="00417314" w:rsidRPr="003263B0" w:rsidTr="0082506E">
        <w:tblPrEx>
          <w:tblCellMar>
            <w:top w:w="0" w:type="dxa"/>
            <w:bottom w:w="0" w:type="dxa"/>
          </w:tblCellMar>
        </w:tblPrEx>
        <w:trPr>
          <w:trHeight w:val="340"/>
        </w:trPr>
        <w:tc>
          <w:tcPr>
            <w:tcW w:w="3060" w:type="dxa"/>
          </w:tcPr>
          <w:p w:rsidR="00417314" w:rsidRPr="003263B0" w:rsidRDefault="00417314" w:rsidP="009A5F3A">
            <w:pPr>
              <w:rPr>
                <w:sz w:val="28"/>
                <w:szCs w:val="28"/>
              </w:rPr>
            </w:pPr>
            <w:r w:rsidRPr="003263B0">
              <w:rPr>
                <w:sz w:val="28"/>
                <w:szCs w:val="28"/>
              </w:rPr>
              <w:t xml:space="preserve">□  5150-1/4-SS Series  </w:t>
            </w:r>
          </w:p>
        </w:tc>
        <w:tc>
          <w:tcPr>
            <w:tcW w:w="7668" w:type="dxa"/>
            <w:gridSpan w:val="2"/>
          </w:tcPr>
          <w:p w:rsidR="00417314" w:rsidRPr="003263B0" w:rsidRDefault="00417314" w:rsidP="009A5F3A">
            <w:pPr>
              <w:rPr>
                <w:sz w:val="28"/>
                <w:szCs w:val="28"/>
              </w:rPr>
            </w:pPr>
            <w:r w:rsidRPr="003263B0">
              <w:rPr>
                <w:sz w:val="28"/>
                <w:szCs w:val="28"/>
              </w:rPr>
              <w:t xml:space="preserve">¼ inch tube stub (1.5 Inch length of ¼ 316L SS, EP tubing) </w:t>
            </w:r>
          </w:p>
        </w:tc>
      </w:tr>
      <w:tr w:rsidR="00CA09CD" w:rsidTr="00417314">
        <w:tblPrEx>
          <w:tblCellMar>
            <w:top w:w="0" w:type="dxa"/>
            <w:bottom w:w="0" w:type="dxa"/>
          </w:tblCellMar>
        </w:tblPrEx>
        <w:trPr>
          <w:trHeight w:val="377"/>
        </w:trPr>
        <w:tc>
          <w:tcPr>
            <w:tcW w:w="0" w:type="auto"/>
            <w:gridSpan w:val="3"/>
            <w:shd w:val="clear" w:color="auto" w:fill="C0C0C0"/>
          </w:tcPr>
          <w:p w:rsidR="00CA09CD" w:rsidRDefault="00417314" w:rsidP="009A5F3A">
            <w:pPr>
              <w:rPr>
                <w:rFonts w:ascii="Verdana" w:hAnsi="Verdana"/>
                <w:b/>
                <w:smallCaps/>
              </w:rPr>
            </w:pPr>
            <w:r>
              <w:rPr>
                <w:rFonts w:ascii="Verdana" w:hAnsi="Verdana"/>
                <w:b/>
                <w:smallCaps/>
              </w:rPr>
              <w:t xml:space="preserve">Custom </w:t>
            </w:r>
            <w:r w:rsidR="00CA09CD">
              <w:rPr>
                <w:rFonts w:ascii="Verdana" w:hAnsi="Verdana"/>
                <w:b/>
                <w:smallCaps/>
              </w:rPr>
              <w:t xml:space="preserve">Hardware configuration </w:t>
            </w:r>
          </w:p>
        </w:tc>
      </w:tr>
      <w:tr w:rsidR="00065CCA" w:rsidTr="000B424B">
        <w:tblPrEx>
          <w:tblCellMar>
            <w:top w:w="0" w:type="dxa"/>
            <w:bottom w:w="0" w:type="dxa"/>
          </w:tblCellMar>
        </w:tblPrEx>
        <w:trPr>
          <w:trHeight w:val="320"/>
        </w:trPr>
        <w:tc>
          <w:tcPr>
            <w:tcW w:w="0" w:type="auto"/>
          </w:tcPr>
          <w:p w:rsidR="00DF326B" w:rsidRDefault="000B424B">
            <w:pPr>
              <w:rPr>
                <w:sz w:val="28"/>
                <w:szCs w:val="28"/>
              </w:rPr>
            </w:pPr>
            <w:r w:rsidRPr="003263B0">
              <w:rPr>
                <w:sz w:val="28"/>
                <w:szCs w:val="28"/>
              </w:rPr>
              <w:t xml:space="preserve">□  </w:t>
            </w:r>
            <w:r>
              <w:rPr>
                <w:sz w:val="28"/>
                <w:szCs w:val="28"/>
              </w:rPr>
              <w:t>5190</w:t>
            </w:r>
            <w:r w:rsidR="00417314">
              <w:rPr>
                <w:sz w:val="28"/>
                <w:szCs w:val="28"/>
              </w:rPr>
              <w:t>S</w:t>
            </w:r>
            <w:r w:rsidRPr="003263B0">
              <w:rPr>
                <w:sz w:val="28"/>
                <w:szCs w:val="28"/>
              </w:rPr>
              <w:t xml:space="preserve">-1/4-SS Series </w:t>
            </w:r>
          </w:p>
          <w:p w:rsidR="00DF326B" w:rsidRDefault="00DF326B">
            <w:pPr>
              <w:rPr>
                <w:sz w:val="28"/>
                <w:szCs w:val="28"/>
              </w:rPr>
            </w:pPr>
          </w:p>
          <w:p w:rsidR="00065CCA" w:rsidRDefault="00065CCA">
            <w:pPr>
              <w:rPr>
                <w:rFonts w:ascii="Verdana" w:hAnsi="Verdana"/>
              </w:rPr>
            </w:pPr>
          </w:p>
        </w:tc>
        <w:tc>
          <w:tcPr>
            <w:tcW w:w="0" w:type="auto"/>
            <w:gridSpan w:val="2"/>
          </w:tcPr>
          <w:p w:rsidR="00065CCA" w:rsidRDefault="00417314" w:rsidP="0083086E">
            <w:pPr>
              <w:rPr>
                <w:rFonts w:ascii="Verdana" w:hAnsi="Verdana"/>
              </w:rPr>
            </w:pPr>
            <w:r>
              <w:rPr>
                <w:rFonts w:ascii="Verdana" w:hAnsi="Verdana"/>
              </w:rPr>
              <w:lastRenderedPageBreak/>
              <w:t>S=manufacturer and part number for fitting.</w:t>
            </w:r>
          </w:p>
          <w:p w:rsidR="00901E51" w:rsidRDefault="00901E51" w:rsidP="0083086E">
            <w:pPr>
              <w:rPr>
                <w:rFonts w:ascii="Verdana" w:hAnsi="Verdana"/>
              </w:rPr>
            </w:pPr>
            <w:r>
              <w:rPr>
                <w:rFonts w:ascii="Verdana" w:hAnsi="Verdana"/>
              </w:rPr>
              <w:t>Please provide fitting manufacturer’s name and part number:</w:t>
            </w:r>
          </w:p>
        </w:tc>
      </w:tr>
    </w:tbl>
    <w:p w:rsidR="00417314" w:rsidRDefault="00417314"/>
    <w:p w:rsidR="00901E51" w:rsidRDefault="00901E5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7495"/>
      </w:tblGrid>
      <w:tr w:rsidR="00417314" w:rsidTr="009A5F3A">
        <w:tblPrEx>
          <w:tblCellMar>
            <w:top w:w="0" w:type="dxa"/>
            <w:bottom w:w="0" w:type="dxa"/>
          </w:tblCellMar>
        </w:tblPrEx>
        <w:trPr>
          <w:trHeight w:val="320"/>
        </w:trPr>
        <w:tc>
          <w:tcPr>
            <w:tcW w:w="0" w:type="auto"/>
            <w:gridSpan w:val="2"/>
            <w:shd w:val="clear" w:color="auto" w:fill="C0C0C0"/>
          </w:tcPr>
          <w:p w:rsidR="00417314" w:rsidRDefault="00901E51" w:rsidP="009A5F3A">
            <w:pPr>
              <w:rPr>
                <w:rFonts w:ascii="Verdana" w:hAnsi="Verdana"/>
                <w:b/>
                <w:smallCaps/>
              </w:rPr>
            </w:pPr>
            <w:r>
              <w:rPr>
                <w:rFonts w:ascii="Verdana" w:hAnsi="Verdana"/>
                <w:b/>
                <w:smallCaps/>
              </w:rPr>
              <w:t xml:space="preserve">Surface </w:t>
            </w:r>
            <w:smartTag w:uri="urn:schemas-microsoft-com:office:smarttags" w:element="place">
              <w:smartTag w:uri="urn:schemas-microsoft-com:office:smarttags" w:element="PlaceType">
                <w:r>
                  <w:rPr>
                    <w:rFonts w:ascii="Verdana" w:hAnsi="Verdana"/>
                    <w:b/>
                    <w:smallCaps/>
                  </w:rPr>
                  <w:t>mount</w:t>
                </w:r>
              </w:smartTag>
              <w:r>
                <w:rPr>
                  <w:rFonts w:ascii="Verdana" w:hAnsi="Verdana"/>
                  <w:b/>
                  <w:smallCaps/>
                </w:rPr>
                <w:t xml:space="preserve"> </w:t>
              </w:r>
              <w:smartTag w:uri="urn:schemas-microsoft-com:office:smarttags" w:element="PlaceName">
                <w:r>
                  <w:rPr>
                    <w:rFonts w:ascii="Verdana" w:hAnsi="Verdana"/>
                    <w:b/>
                    <w:smallCaps/>
                  </w:rPr>
                  <w:t>Flow</w:t>
                </w:r>
              </w:smartTag>
            </w:smartTag>
            <w:r>
              <w:rPr>
                <w:rFonts w:ascii="Verdana" w:hAnsi="Verdana"/>
                <w:b/>
                <w:smallCaps/>
              </w:rPr>
              <w:t xml:space="preserve"> Restrictor</w:t>
            </w:r>
            <w:r w:rsidR="00417314">
              <w:rPr>
                <w:rFonts w:ascii="Verdana" w:hAnsi="Verdana"/>
                <w:b/>
                <w:smallCaps/>
              </w:rPr>
              <w:t xml:space="preserve"> Hardware configuration (Check one)</w:t>
            </w:r>
          </w:p>
        </w:tc>
      </w:tr>
      <w:tr w:rsidR="00417314" w:rsidTr="0082506E">
        <w:tblPrEx>
          <w:tblCellMar>
            <w:top w:w="0" w:type="dxa"/>
            <w:bottom w:w="0" w:type="dxa"/>
          </w:tblCellMar>
        </w:tblPrEx>
        <w:trPr>
          <w:trHeight w:val="340"/>
        </w:trPr>
        <w:tc>
          <w:tcPr>
            <w:tcW w:w="3060" w:type="dxa"/>
            <w:tcBorders>
              <w:bottom w:val="single" w:sz="4" w:space="0" w:color="auto"/>
            </w:tcBorders>
          </w:tcPr>
          <w:p w:rsidR="00417314" w:rsidRPr="003263B0" w:rsidRDefault="00417314" w:rsidP="009A5F3A">
            <w:pPr>
              <w:rPr>
                <w:sz w:val="28"/>
                <w:szCs w:val="28"/>
              </w:rPr>
            </w:pPr>
            <w:r w:rsidRPr="003263B0">
              <w:rPr>
                <w:sz w:val="28"/>
                <w:szCs w:val="28"/>
              </w:rPr>
              <w:t xml:space="preserve">□  </w:t>
            </w:r>
            <w:r w:rsidR="007C5025">
              <w:rPr>
                <w:sz w:val="28"/>
                <w:szCs w:val="28"/>
              </w:rPr>
              <w:t>GSMR-20-1</w:t>
            </w:r>
            <w:r w:rsidR="00DF326B">
              <w:rPr>
                <w:sz w:val="28"/>
                <w:szCs w:val="28"/>
              </w:rPr>
              <w:t>, 2C</w:t>
            </w:r>
            <w:r w:rsidRPr="003263B0">
              <w:rPr>
                <w:sz w:val="28"/>
                <w:szCs w:val="28"/>
              </w:rPr>
              <w:t xml:space="preserve">  </w:t>
            </w:r>
          </w:p>
        </w:tc>
        <w:tc>
          <w:tcPr>
            <w:tcW w:w="7668" w:type="dxa"/>
            <w:tcBorders>
              <w:bottom w:val="single" w:sz="4" w:space="0" w:color="auto"/>
            </w:tcBorders>
          </w:tcPr>
          <w:p w:rsidR="00417314" w:rsidRPr="003263B0" w:rsidRDefault="0082506E" w:rsidP="009A5F3A">
            <w:pPr>
              <w:rPr>
                <w:sz w:val="28"/>
                <w:szCs w:val="28"/>
              </w:rPr>
            </w:pPr>
            <w:r>
              <w:rPr>
                <w:sz w:val="28"/>
                <w:szCs w:val="28"/>
              </w:rPr>
              <w:t>1.125 in</w:t>
            </w:r>
            <w:r w:rsidRPr="0082506E">
              <w:rPr>
                <w:sz w:val="28"/>
                <w:szCs w:val="28"/>
                <w:vertAlign w:val="superscript"/>
              </w:rPr>
              <w:t>2</w:t>
            </w:r>
            <w:r w:rsidR="00DF326B">
              <w:rPr>
                <w:sz w:val="28"/>
                <w:szCs w:val="28"/>
              </w:rPr>
              <w:t xml:space="preserve"> </w:t>
            </w:r>
            <w:r>
              <w:rPr>
                <w:sz w:val="28"/>
                <w:szCs w:val="28"/>
              </w:rPr>
              <w:t xml:space="preserve">spool piece </w:t>
            </w:r>
            <w:r w:rsidR="00DF326B">
              <w:rPr>
                <w:sz w:val="28"/>
                <w:szCs w:val="28"/>
              </w:rPr>
              <w:t>C seal, 2 port, restrictor in center port</w:t>
            </w:r>
          </w:p>
        </w:tc>
      </w:tr>
      <w:tr w:rsidR="00417314" w:rsidTr="0082506E">
        <w:tblPrEx>
          <w:tblCellMar>
            <w:top w:w="0" w:type="dxa"/>
            <w:bottom w:w="0" w:type="dxa"/>
          </w:tblCellMar>
        </w:tblPrEx>
        <w:trPr>
          <w:trHeight w:val="340"/>
        </w:trPr>
        <w:tc>
          <w:tcPr>
            <w:tcW w:w="3060" w:type="dxa"/>
            <w:shd w:val="clear" w:color="auto" w:fill="auto"/>
          </w:tcPr>
          <w:p w:rsidR="00417314" w:rsidRPr="003263B0" w:rsidRDefault="00417314" w:rsidP="009A5F3A">
            <w:pPr>
              <w:rPr>
                <w:sz w:val="28"/>
                <w:szCs w:val="28"/>
              </w:rPr>
            </w:pPr>
            <w:r w:rsidRPr="003263B0">
              <w:rPr>
                <w:sz w:val="28"/>
                <w:szCs w:val="28"/>
              </w:rPr>
              <w:t xml:space="preserve">□  </w:t>
            </w:r>
            <w:r w:rsidR="00DF326B">
              <w:rPr>
                <w:sz w:val="28"/>
                <w:szCs w:val="28"/>
              </w:rPr>
              <w:t>GSMR-20-1, 2S</w:t>
            </w:r>
            <w:r w:rsidR="00DF326B" w:rsidRPr="003263B0">
              <w:rPr>
                <w:sz w:val="28"/>
                <w:szCs w:val="28"/>
              </w:rPr>
              <w:t xml:space="preserve">  </w:t>
            </w:r>
          </w:p>
        </w:tc>
        <w:tc>
          <w:tcPr>
            <w:tcW w:w="7668" w:type="dxa"/>
            <w:shd w:val="clear" w:color="auto" w:fill="auto"/>
          </w:tcPr>
          <w:p w:rsidR="00417314" w:rsidRPr="003263B0" w:rsidRDefault="0082506E" w:rsidP="009A5F3A">
            <w:pPr>
              <w:rPr>
                <w:rFonts w:ascii="Verdana" w:hAnsi="Verdana"/>
                <w:sz w:val="28"/>
                <w:szCs w:val="28"/>
              </w:rPr>
            </w:pPr>
            <w:r>
              <w:rPr>
                <w:sz w:val="28"/>
                <w:szCs w:val="28"/>
              </w:rPr>
              <w:t>1.125 in</w:t>
            </w:r>
            <w:r w:rsidRPr="0082506E">
              <w:rPr>
                <w:sz w:val="28"/>
                <w:szCs w:val="28"/>
                <w:vertAlign w:val="superscript"/>
              </w:rPr>
              <w:t>2</w:t>
            </w:r>
            <w:r w:rsidR="00DF326B">
              <w:rPr>
                <w:sz w:val="28"/>
                <w:szCs w:val="28"/>
              </w:rPr>
              <w:t xml:space="preserve"> </w:t>
            </w:r>
            <w:r>
              <w:rPr>
                <w:sz w:val="28"/>
                <w:szCs w:val="28"/>
              </w:rPr>
              <w:t xml:space="preserve">spool piece </w:t>
            </w:r>
            <w:r w:rsidR="00DF326B">
              <w:rPr>
                <w:sz w:val="28"/>
                <w:szCs w:val="28"/>
              </w:rPr>
              <w:t>C seal, 2 port, restrictor in side port</w:t>
            </w:r>
          </w:p>
        </w:tc>
      </w:tr>
      <w:tr w:rsidR="00DF326B" w:rsidTr="0082506E">
        <w:tblPrEx>
          <w:tblCellMar>
            <w:top w:w="0" w:type="dxa"/>
            <w:bottom w:w="0" w:type="dxa"/>
          </w:tblCellMar>
        </w:tblPrEx>
        <w:trPr>
          <w:trHeight w:val="340"/>
        </w:trPr>
        <w:tc>
          <w:tcPr>
            <w:tcW w:w="3060" w:type="dxa"/>
          </w:tcPr>
          <w:p w:rsidR="00DF326B" w:rsidRPr="003263B0" w:rsidRDefault="00DF326B" w:rsidP="009A5F3A">
            <w:pPr>
              <w:rPr>
                <w:sz w:val="28"/>
                <w:szCs w:val="28"/>
              </w:rPr>
            </w:pPr>
            <w:r w:rsidRPr="003263B0">
              <w:rPr>
                <w:sz w:val="28"/>
                <w:szCs w:val="28"/>
              </w:rPr>
              <w:t xml:space="preserve">□  </w:t>
            </w:r>
            <w:r>
              <w:rPr>
                <w:sz w:val="28"/>
                <w:szCs w:val="28"/>
              </w:rPr>
              <w:t>GSMR-20-1, 3C</w:t>
            </w:r>
            <w:r w:rsidRPr="003263B0">
              <w:rPr>
                <w:sz w:val="28"/>
                <w:szCs w:val="28"/>
              </w:rPr>
              <w:t xml:space="preserve">  </w:t>
            </w:r>
          </w:p>
        </w:tc>
        <w:tc>
          <w:tcPr>
            <w:tcW w:w="7668" w:type="dxa"/>
          </w:tcPr>
          <w:p w:rsidR="00DF326B" w:rsidRPr="003263B0" w:rsidRDefault="0082506E" w:rsidP="009A5F3A">
            <w:pPr>
              <w:rPr>
                <w:sz w:val="28"/>
                <w:szCs w:val="28"/>
              </w:rPr>
            </w:pPr>
            <w:r>
              <w:rPr>
                <w:sz w:val="28"/>
                <w:szCs w:val="28"/>
              </w:rPr>
              <w:t>1.125 in</w:t>
            </w:r>
            <w:r w:rsidRPr="0082506E">
              <w:rPr>
                <w:sz w:val="28"/>
                <w:szCs w:val="28"/>
                <w:vertAlign w:val="superscript"/>
              </w:rPr>
              <w:t>2</w:t>
            </w:r>
            <w:r w:rsidR="00DF326B">
              <w:rPr>
                <w:sz w:val="28"/>
                <w:szCs w:val="28"/>
              </w:rPr>
              <w:t xml:space="preserve"> </w:t>
            </w:r>
            <w:r>
              <w:rPr>
                <w:sz w:val="28"/>
                <w:szCs w:val="28"/>
              </w:rPr>
              <w:t xml:space="preserve">spool piece </w:t>
            </w:r>
            <w:r w:rsidR="00DF326B">
              <w:rPr>
                <w:sz w:val="28"/>
                <w:szCs w:val="28"/>
              </w:rPr>
              <w:t>C seal, 3 port, restrictor in center port</w:t>
            </w:r>
          </w:p>
        </w:tc>
      </w:tr>
      <w:tr w:rsidR="00DF326B" w:rsidTr="0082506E">
        <w:tblPrEx>
          <w:tblCellMar>
            <w:top w:w="0" w:type="dxa"/>
            <w:bottom w:w="0" w:type="dxa"/>
          </w:tblCellMar>
        </w:tblPrEx>
        <w:trPr>
          <w:trHeight w:val="340"/>
        </w:trPr>
        <w:tc>
          <w:tcPr>
            <w:tcW w:w="3060" w:type="dxa"/>
          </w:tcPr>
          <w:p w:rsidR="00DF326B" w:rsidRPr="003263B0" w:rsidRDefault="00DF326B" w:rsidP="009A5F3A">
            <w:pPr>
              <w:rPr>
                <w:sz w:val="28"/>
                <w:szCs w:val="28"/>
              </w:rPr>
            </w:pPr>
            <w:r w:rsidRPr="003263B0">
              <w:rPr>
                <w:sz w:val="28"/>
                <w:szCs w:val="28"/>
              </w:rPr>
              <w:t xml:space="preserve">□  </w:t>
            </w:r>
            <w:r>
              <w:rPr>
                <w:sz w:val="28"/>
                <w:szCs w:val="28"/>
              </w:rPr>
              <w:t>GSMR-20-1, 3S</w:t>
            </w:r>
            <w:r w:rsidRPr="003263B0">
              <w:rPr>
                <w:sz w:val="28"/>
                <w:szCs w:val="28"/>
              </w:rPr>
              <w:t xml:space="preserve">  </w:t>
            </w:r>
          </w:p>
        </w:tc>
        <w:tc>
          <w:tcPr>
            <w:tcW w:w="7668" w:type="dxa"/>
          </w:tcPr>
          <w:p w:rsidR="00DF326B" w:rsidRPr="003263B0" w:rsidRDefault="00DF326B" w:rsidP="009A5F3A">
            <w:pPr>
              <w:rPr>
                <w:rFonts w:ascii="Verdana" w:hAnsi="Verdana"/>
                <w:sz w:val="28"/>
                <w:szCs w:val="28"/>
              </w:rPr>
            </w:pPr>
            <w:r>
              <w:rPr>
                <w:sz w:val="28"/>
                <w:szCs w:val="28"/>
              </w:rPr>
              <w:t xml:space="preserve">1.125 </w:t>
            </w:r>
            <w:r w:rsidR="0082506E">
              <w:rPr>
                <w:sz w:val="28"/>
                <w:szCs w:val="28"/>
              </w:rPr>
              <w:t>in</w:t>
            </w:r>
            <w:r w:rsidR="0082506E" w:rsidRPr="0082506E">
              <w:rPr>
                <w:sz w:val="28"/>
                <w:szCs w:val="28"/>
                <w:vertAlign w:val="superscript"/>
              </w:rPr>
              <w:t>2</w:t>
            </w:r>
            <w:r w:rsidR="0082506E">
              <w:rPr>
                <w:sz w:val="28"/>
                <w:szCs w:val="28"/>
              </w:rPr>
              <w:t xml:space="preserve"> spool piece </w:t>
            </w:r>
            <w:r>
              <w:rPr>
                <w:sz w:val="28"/>
                <w:szCs w:val="28"/>
              </w:rPr>
              <w:t>C seal, 3 port, restrictor in side port</w:t>
            </w:r>
          </w:p>
        </w:tc>
      </w:tr>
      <w:tr w:rsidR="00417314" w:rsidRPr="003263B0" w:rsidTr="0082506E">
        <w:tblPrEx>
          <w:tblCellMar>
            <w:top w:w="0" w:type="dxa"/>
            <w:bottom w:w="0" w:type="dxa"/>
          </w:tblCellMar>
        </w:tblPrEx>
        <w:trPr>
          <w:trHeight w:val="350"/>
        </w:trPr>
        <w:tc>
          <w:tcPr>
            <w:tcW w:w="3060" w:type="dxa"/>
          </w:tcPr>
          <w:p w:rsidR="00417314" w:rsidRPr="003263B0" w:rsidRDefault="00DF326B" w:rsidP="009A5F3A">
            <w:pPr>
              <w:rPr>
                <w:sz w:val="28"/>
                <w:szCs w:val="28"/>
              </w:rPr>
            </w:pPr>
            <w:r w:rsidRPr="003263B0">
              <w:rPr>
                <w:sz w:val="28"/>
                <w:szCs w:val="28"/>
              </w:rPr>
              <w:t xml:space="preserve">□  </w:t>
            </w:r>
            <w:r>
              <w:rPr>
                <w:sz w:val="28"/>
                <w:szCs w:val="28"/>
              </w:rPr>
              <w:t>GSMR-10-1, 2C</w:t>
            </w:r>
            <w:r w:rsidRPr="003263B0">
              <w:rPr>
                <w:sz w:val="28"/>
                <w:szCs w:val="28"/>
              </w:rPr>
              <w:t xml:space="preserve">  </w:t>
            </w:r>
          </w:p>
        </w:tc>
        <w:tc>
          <w:tcPr>
            <w:tcW w:w="7668" w:type="dxa"/>
          </w:tcPr>
          <w:p w:rsidR="00417314" w:rsidRPr="003263B0" w:rsidRDefault="0082506E" w:rsidP="009A5F3A">
            <w:pPr>
              <w:rPr>
                <w:sz w:val="28"/>
                <w:szCs w:val="28"/>
              </w:rPr>
            </w:pPr>
            <w:r>
              <w:rPr>
                <w:sz w:val="28"/>
                <w:szCs w:val="28"/>
              </w:rPr>
              <w:t>1.125 in</w:t>
            </w:r>
            <w:r w:rsidRPr="0082506E">
              <w:rPr>
                <w:sz w:val="28"/>
                <w:szCs w:val="28"/>
                <w:vertAlign w:val="superscript"/>
              </w:rPr>
              <w:t>2</w:t>
            </w:r>
            <w:r>
              <w:rPr>
                <w:sz w:val="28"/>
                <w:szCs w:val="28"/>
              </w:rPr>
              <w:t xml:space="preserve"> stand alone</w:t>
            </w:r>
            <w:r w:rsidR="00DF326B">
              <w:rPr>
                <w:sz w:val="28"/>
                <w:szCs w:val="28"/>
              </w:rPr>
              <w:t xml:space="preserve"> C seal, 2 port, restrictor in center port</w:t>
            </w:r>
            <w:r w:rsidR="00417314" w:rsidRPr="003263B0">
              <w:rPr>
                <w:sz w:val="28"/>
                <w:szCs w:val="28"/>
              </w:rPr>
              <w:t xml:space="preserve"> </w:t>
            </w:r>
          </w:p>
        </w:tc>
      </w:tr>
    </w:tbl>
    <w:p w:rsidR="00417314" w:rsidRDefault="00417314"/>
    <w:p w:rsidR="002D5C3C" w:rsidRDefault="002D5C3C" w:rsidP="006B0308">
      <w:pPr>
        <w:ind w:left="-540"/>
        <w:rPr>
          <w:b/>
          <w:sz w:val="28"/>
          <w:szCs w:val="28"/>
        </w:rPr>
      </w:pPr>
    </w:p>
    <w:p w:rsidR="002D5C3C" w:rsidRDefault="00987302" w:rsidP="006B0308">
      <w:pPr>
        <w:ind w:left="-540"/>
        <w:rPr>
          <w:b/>
          <w:sz w:val="28"/>
          <w:szCs w:val="28"/>
        </w:rPr>
      </w:pPr>
      <w:r>
        <w:rPr>
          <w:b/>
          <w:sz w:val="28"/>
          <w:szCs w:val="28"/>
        </w:rPr>
        <w:t xml:space="preserve">Other Considerations: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987302" w:rsidRPr="00F22839" w:rsidTr="00F22839">
        <w:trPr>
          <w:trHeight w:val="3572"/>
        </w:trPr>
        <w:tc>
          <w:tcPr>
            <w:tcW w:w="10728" w:type="dxa"/>
            <w:shd w:val="clear" w:color="auto" w:fill="auto"/>
          </w:tcPr>
          <w:p w:rsidR="00987302" w:rsidRPr="00F22839" w:rsidRDefault="00987302" w:rsidP="006B0308">
            <w:pPr>
              <w:rPr>
                <w:b/>
                <w:sz w:val="28"/>
                <w:szCs w:val="28"/>
              </w:rPr>
            </w:pPr>
            <w:r w:rsidRPr="00F22839">
              <w:rPr>
                <w:b/>
                <w:sz w:val="28"/>
                <w:szCs w:val="28"/>
              </w:rPr>
              <w:t xml:space="preserve">Please list any other performance criteria or hardware considerations that you want to incorporate into your flow restrictor application.  </w:t>
            </w: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p w:rsidR="00987302" w:rsidRPr="00F22839" w:rsidRDefault="00987302" w:rsidP="006B0308">
            <w:pPr>
              <w:rPr>
                <w:b/>
                <w:sz w:val="28"/>
                <w:szCs w:val="28"/>
              </w:rPr>
            </w:pPr>
          </w:p>
        </w:tc>
      </w:tr>
    </w:tbl>
    <w:p w:rsidR="009A5F3A" w:rsidRDefault="009A5F3A" w:rsidP="009A5F3A">
      <w:pPr>
        <w:rPr>
          <w:b/>
          <w:sz w:val="28"/>
          <w:szCs w:val="28"/>
        </w:rPr>
      </w:pPr>
    </w:p>
    <w:p w:rsidR="009A5F3A" w:rsidRDefault="009A5F3A" w:rsidP="009A5F3A">
      <w:pPr>
        <w:ind w:left="-540"/>
        <w:rPr>
          <w:b/>
          <w:sz w:val="28"/>
          <w:szCs w:val="28"/>
        </w:rPr>
      </w:pPr>
    </w:p>
    <w:p w:rsidR="009A5F3A" w:rsidRDefault="009A5F3A" w:rsidP="009A5F3A">
      <w:pPr>
        <w:ind w:left="-540"/>
        <w:rPr>
          <w:b/>
          <w:sz w:val="28"/>
          <w:szCs w:val="28"/>
        </w:rPr>
      </w:pPr>
      <w:r>
        <w:rPr>
          <w:b/>
          <w:sz w:val="28"/>
          <w:szCs w:val="28"/>
        </w:rPr>
        <w:t>__________________________________________</w:t>
      </w:r>
    </w:p>
    <w:p w:rsidR="00987302" w:rsidRPr="009A5F3A" w:rsidRDefault="00987302" w:rsidP="009A5F3A">
      <w:pPr>
        <w:ind w:left="-540"/>
      </w:pPr>
      <w:r w:rsidRPr="009A5F3A">
        <w:rPr>
          <w:b/>
          <w:sz w:val="18"/>
          <w:szCs w:val="18"/>
        </w:rPr>
        <w:t xml:space="preserve">Name &amp; </w:t>
      </w:r>
      <w:r w:rsidR="009A5F3A">
        <w:rPr>
          <w:b/>
          <w:sz w:val="18"/>
          <w:szCs w:val="18"/>
        </w:rPr>
        <w:t>t</w:t>
      </w:r>
      <w:r w:rsidR="009A5F3A" w:rsidRPr="009A5F3A">
        <w:rPr>
          <w:b/>
          <w:sz w:val="18"/>
          <w:szCs w:val="18"/>
        </w:rPr>
        <w:t>itle of</w:t>
      </w:r>
      <w:r w:rsidRPr="009A5F3A">
        <w:rPr>
          <w:b/>
          <w:sz w:val="18"/>
          <w:szCs w:val="18"/>
        </w:rPr>
        <w:t xml:space="preserve"> person filling out form: please print</w:t>
      </w:r>
    </w:p>
    <w:p w:rsidR="009A5F3A" w:rsidRDefault="009A5F3A" w:rsidP="006B0308">
      <w:pPr>
        <w:ind w:left="-540"/>
        <w:rPr>
          <w:b/>
          <w:sz w:val="28"/>
          <w:szCs w:val="28"/>
        </w:rPr>
      </w:pPr>
    </w:p>
    <w:p w:rsidR="009A5F3A" w:rsidRDefault="009A5F3A" w:rsidP="006B0308">
      <w:pPr>
        <w:ind w:left="-540"/>
        <w:rPr>
          <w:b/>
          <w:sz w:val="28"/>
          <w:szCs w:val="28"/>
        </w:rPr>
      </w:pPr>
    </w:p>
    <w:p w:rsidR="009A5F3A" w:rsidRDefault="009A5F3A" w:rsidP="006B0308">
      <w:pPr>
        <w:ind w:left="-540"/>
        <w:rPr>
          <w:b/>
          <w:sz w:val="18"/>
          <w:szCs w:val="18"/>
        </w:rPr>
      </w:pPr>
      <w:r>
        <w:rPr>
          <w:b/>
          <w:sz w:val="18"/>
          <w:szCs w:val="18"/>
        </w:rPr>
        <w:t>______________________________________________________________________</w:t>
      </w:r>
    </w:p>
    <w:p w:rsidR="002D5C3C" w:rsidRPr="009A5F3A" w:rsidRDefault="00987302" w:rsidP="006B0308">
      <w:pPr>
        <w:ind w:left="-540"/>
        <w:rPr>
          <w:b/>
          <w:sz w:val="18"/>
          <w:szCs w:val="18"/>
        </w:rPr>
      </w:pPr>
      <w:r w:rsidRPr="009A5F3A">
        <w:rPr>
          <w:b/>
          <w:sz w:val="18"/>
          <w:szCs w:val="18"/>
        </w:rPr>
        <w:t>Signature of person filling out form</w:t>
      </w:r>
      <w:r w:rsidR="009A5F3A">
        <w:rPr>
          <w:b/>
          <w:sz w:val="18"/>
          <w:szCs w:val="18"/>
        </w:rPr>
        <w:t xml:space="preserve">                                                               Date           </w:t>
      </w:r>
    </w:p>
    <w:p w:rsidR="009A5F3A" w:rsidRDefault="009A5F3A" w:rsidP="006B0308">
      <w:pPr>
        <w:ind w:left="-540"/>
        <w:rPr>
          <w:b/>
          <w:sz w:val="28"/>
          <w:szCs w:val="28"/>
        </w:rPr>
      </w:pPr>
    </w:p>
    <w:p w:rsidR="006B0308" w:rsidRPr="009A5F3A" w:rsidRDefault="006B0308" w:rsidP="009A5F3A">
      <w:pPr>
        <w:ind w:left="-540"/>
        <w:rPr>
          <w:b/>
          <w:sz w:val="28"/>
          <w:szCs w:val="28"/>
        </w:rPr>
      </w:pPr>
      <w:r w:rsidRPr="006B0308">
        <w:rPr>
          <w:b/>
          <w:sz w:val="28"/>
          <w:szCs w:val="28"/>
        </w:rPr>
        <w:t>Section To be filled in by Mott Corporation:</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6610"/>
      </w:tblGrid>
      <w:tr w:rsidR="006B0308" w:rsidRPr="00F22839" w:rsidTr="00F22839">
        <w:tc>
          <w:tcPr>
            <w:tcW w:w="3960" w:type="dxa"/>
            <w:shd w:val="clear" w:color="auto" w:fill="auto"/>
          </w:tcPr>
          <w:p w:rsidR="006B0308" w:rsidRPr="00F22839" w:rsidRDefault="006B0308" w:rsidP="006B0308">
            <w:pPr>
              <w:rPr>
                <w:sz w:val="24"/>
                <w:szCs w:val="24"/>
              </w:rPr>
            </w:pPr>
            <w:r w:rsidRPr="00F22839">
              <w:rPr>
                <w:sz w:val="24"/>
                <w:szCs w:val="24"/>
              </w:rPr>
              <w:t>Based upon the</w:t>
            </w:r>
            <w:r w:rsidR="002D5C3C" w:rsidRPr="00F22839">
              <w:rPr>
                <w:sz w:val="24"/>
                <w:szCs w:val="24"/>
              </w:rPr>
              <w:t xml:space="preserve"> above criteria the part description use in the Mott ERP systems will be listed to the right. For new parts customers can order using this description. </w:t>
            </w:r>
          </w:p>
        </w:tc>
        <w:tc>
          <w:tcPr>
            <w:tcW w:w="6768" w:type="dxa"/>
            <w:shd w:val="clear" w:color="auto" w:fill="auto"/>
          </w:tcPr>
          <w:p w:rsidR="006B0308" w:rsidRPr="00F22839" w:rsidRDefault="006B0308" w:rsidP="006B0308">
            <w:pPr>
              <w:rPr>
                <w:sz w:val="24"/>
                <w:szCs w:val="24"/>
              </w:rPr>
            </w:pPr>
            <w:r w:rsidRPr="00F22839">
              <w:rPr>
                <w:sz w:val="24"/>
                <w:szCs w:val="24"/>
              </w:rPr>
              <w:t>Part Description</w:t>
            </w:r>
          </w:p>
          <w:p w:rsidR="006B0308" w:rsidRPr="00F22839" w:rsidRDefault="006B0308" w:rsidP="006B0308">
            <w:pPr>
              <w:rPr>
                <w:sz w:val="24"/>
                <w:szCs w:val="24"/>
              </w:rPr>
            </w:pPr>
          </w:p>
        </w:tc>
      </w:tr>
      <w:tr w:rsidR="006B0308" w:rsidRPr="00F22839" w:rsidTr="00F22839">
        <w:tc>
          <w:tcPr>
            <w:tcW w:w="3960" w:type="dxa"/>
            <w:shd w:val="clear" w:color="auto" w:fill="auto"/>
          </w:tcPr>
          <w:p w:rsidR="006B0308" w:rsidRPr="00F22839" w:rsidRDefault="002D5C3C" w:rsidP="006B0308">
            <w:pPr>
              <w:rPr>
                <w:sz w:val="24"/>
                <w:szCs w:val="24"/>
              </w:rPr>
            </w:pPr>
            <w:r w:rsidRPr="00F22839">
              <w:rPr>
                <w:sz w:val="24"/>
                <w:szCs w:val="24"/>
              </w:rPr>
              <w:t xml:space="preserve">The CPN is a distinct part number to the Mott ERP system. This is the part number that distributors will order the parts by. For new parts the CPN is created only after the initial order is received. </w:t>
            </w:r>
          </w:p>
        </w:tc>
        <w:tc>
          <w:tcPr>
            <w:tcW w:w="6768" w:type="dxa"/>
            <w:shd w:val="clear" w:color="auto" w:fill="auto"/>
          </w:tcPr>
          <w:p w:rsidR="006B0308" w:rsidRPr="00F22839" w:rsidRDefault="006B0308" w:rsidP="006B0308">
            <w:pPr>
              <w:rPr>
                <w:sz w:val="24"/>
                <w:szCs w:val="24"/>
              </w:rPr>
            </w:pPr>
            <w:r w:rsidRPr="00F22839">
              <w:rPr>
                <w:sz w:val="24"/>
                <w:szCs w:val="24"/>
              </w:rPr>
              <w:t>MOTT CPN Number:</w:t>
            </w:r>
          </w:p>
          <w:p w:rsidR="006B0308" w:rsidRPr="00F22839" w:rsidRDefault="006B0308" w:rsidP="006B0308">
            <w:pPr>
              <w:rPr>
                <w:sz w:val="24"/>
                <w:szCs w:val="24"/>
              </w:rPr>
            </w:pPr>
          </w:p>
        </w:tc>
      </w:tr>
      <w:tr w:rsidR="009A5F3A" w:rsidRPr="00F22839" w:rsidTr="00F22839">
        <w:tc>
          <w:tcPr>
            <w:tcW w:w="3960" w:type="dxa"/>
            <w:shd w:val="clear" w:color="auto" w:fill="auto"/>
          </w:tcPr>
          <w:p w:rsidR="009A5F3A" w:rsidRPr="00F22839" w:rsidRDefault="009A5F3A" w:rsidP="006B0308">
            <w:pPr>
              <w:rPr>
                <w:sz w:val="24"/>
                <w:szCs w:val="24"/>
              </w:rPr>
            </w:pPr>
            <w:r w:rsidRPr="00F22839">
              <w:rPr>
                <w:sz w:val="24"/>
                <w:szCs w:val="24"/>
              </w:rPr>
              <w:t>Mott Representative name and date:</w:t>
            </w:r>
          </w:p>
        </w:tc>
        <w:tc>
          <w:tcPr>
            <w:tcW w:w="6768" w:type="dxa"/>
            <w:shd w:val="clear" w:color="auto" w:fill="auto"/>
          </w:tcPr>
          <w:p w:rsidR="009A5F3A" w:rsidRPr="00F22839" w:rsidRDefault="009A5F3A" w:rsidP="006B0308">
            <w:pPr>
              <w:rPr>
                <w:sz w:val="24"/>
                <w:szCs w:val="24"/>
              </w:rPr>
            </w:pPr>
          </w:p>
          <w:p w:rsidR="00921FAB" w:rsidRPr="00F22839" w:rsidRDefault="00921FAB" w:rsidP="006B0308">
            <w:pPr>
              <w:rPr>
                <w:sz w:val="24"/>
                <w:szCs w:val="24"/>
              </w:rPr>
            </w:pPr>
          </w:p>
        </w:tc>
      </w:tr>
    </w:tbl>
    <w:p w:rsidR="006B0308" w:rsidRPr="00C077E9" w:rsidRDefault="006B0308" w:rsidP="00C077E9">
      <w:pPr>
        <w:tabs>
          <w:tab w:val="left" w:pos="2880"/>
        </w:tabs>
      </w:pPr>
    </w:p>
    <w:sectPr w:rsidR="006B0308" w:rsidRPr="00C077E9" w:rsidSect="006B0308">
      <w:pgSz w:w="12240" w:h="15840" w:code="1"/>
      <w:pgMar w:top="720" w:right="72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C8"/>
    <w:rsid w:val="00025D72"/>
    <w:rsid w:val="000618C8"/>
    <w:rsid w:val="00065CCA"/>
    <w:rsid w:val="000B424B"/>
    <w:rsid w:val="000D00C7"/>
    <w:rsid w:val="000D4DA1"/>
    <w:rsid w:val="00264178"/>
    <w:rsid w:val="00287668"/>
    <w:rsid w:val="002D5C3C"/>
    <w:rsid w:val="00322E94"/>
    <w:rsid w:val="003263B0"/>
    <w:rsid w:val="00417314"/>
    <w:rsid w:val="00476083"/>
    <w:rsid w:val="00556C06"/>
    <w:rsid w:val="006B0308"/>
    <w:rsid w:val="007C5025"/>
    <w:rsid w:val="0082506E"/>
    <w:rsid w:val="0083086E"/>
    <w:rsid w:val="008F4A1F"/>
    <w:rsid w:val="00901E51"/>
    <w:rsid w:val="00921FAB"/>
    <w:rsid w:val="009659EF"/>
    <w:rsid w:val="00987302"/>
    <w:rsid w:val="009A5F3A"/>
    <w:rsid w:val="00A73935"/>
    <w:rsid w:val="00BB7767"/>
    <w:rsid w:val="00C077E9"/>
    <w:rsid w:val="00CA09CD"/>
    <w:rsid w:val="00D34F09"/>
    <w:rsid w:val="00DF326B"/>
    <w:rsid w:val="00E23355"/>
    <w:rsid w:val="00E80766"/>
    <w:rsid w:val="00F22839"/>
    <w:rsid w:val="00F7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822712E-B658-4E62-85F9-CC5DECC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314"/>
  </w:style>
  <w:style w:type="paragraph" w:styleId="Heading1">
    <w:name w:val="heading 1"/>
    <w:basedOn w:val="Normal"/>
    <w:next w:val="Normal"/>
    <w:qFormat/>
    <w:pPr>
      <w:keepNext/>
      <w:outlineLvl w:val="0"/>
    </w:pPr>
    <w:rPr>
      <w:rFonts w:ascii="Verdana" w:hAnsi="Verdana"/>
      <w:b/>
      <w:sz w:val="24"/>
    </w:rPr>
  </w:style>
  <w:style w:type="paragraph" w:styleId="Heading2">
    <w:name w:val="heading 2"/>
    <w:basedOn w:val="Normal"/>
    <w:next w:val="Normal"/>
    <w:qFormat/>
    <w:pPr>
      <w:keepNext/>
      <w:outlineLvl w:val="1"/>
    </w:pPr>
    <w:rPr>
      <w:rFonts w:ascii="Verdana" w:hAnsi="Verdana"/>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LIQUID FILTER APPLICATION DATA SHEET </vt:lpstr>
    </vt:vector>
  </TitlesOfParts>
  <Company>Mott Corporation</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FILTER APPLICATION DATA SHEET</dc:title>
  <dc:subject/>
  <dc:creator>jevans</dc:creator>
  <cp:keywords/>
  <dc:description/>
  <cp:lastModifiedBy>Patty Cruickshanks</cp:lastModifiedBy>
  <cp:revision>2</cp:revision>
  <cp:lastPrinted>1999-05-25T15:58:00Z</cp:lastPrinted>
  <dcterms:created xsi:type="dcterms:W3CDTF">2021-01-26T19:57:00Z</dcterms:created>
  <dcterms:modified xsi:type="dcterms:W3CDTF">2021-01-26T19:57:00Z</dcterms:modified>
</cp:coreProperties>
</file>